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57" w:rsidRDefault="0085229E" w:rsidP="00EE455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40.3pt;margin-top:33.75pt;width:186pt;height:557.9pt;z-index:3;mso-position-horizontal-relative:page;mso-position-vertical-relative:page" filled="f" stroked="f" strokecolor="#c9f" strokeweight="1.5pt">
            <v:textbox style="mso-next-textbox:#_x0000_s1097">
              <w:txbxContent>
                <w:p w:rsidR="00F20D39" w:rsidRDefault="00F20D39" w:rsidP="00EE455B">
                  <w:pPr>
                    <w:pStyle w:val="Heading3"/>
                    <w:jc w:val="center"/>
                  </w:pPr>
                  <w:r>
                    <w:t>ETIQUETTE</w:t>
                  </w:r>
                </w:p>
                <w:p w:rsidR="00EE455B" w:rsidRPr="00EE455B" w:rsidRDefault="00EE455B" w:rsidP="00EE455B">
                  <w:pPr>
                    <w:pStyle w:val="BodyText"/>
                  </w:pPr>
                </w:p>
                <w:p w:rsidR="00EE455B" w:rsidRPr="00EE455B" w:rsidRDefault="00EE455B" w:rsidP="00EE455B">
                  <w:pPr>
                    <w:pStyle w:val="BodyText"/>
                    <w:rPr>
                      <w:rFonts w:ascii="Trebuchet MS" w:hAnsi="Trebuchet MS"/>
                      <w:i/>
                      <w:sz w:val="24"/>
                    </w:rPr>
                  </w:pPr>
                  <w:r w:rsidRPr="00EE455B">
                    <w:rPr>
                      <w:rFonts w:ascii="Trebuchet MS" w:hAnsi="Trebuchet MS"/>
                      <w:i/>
                      <w:sz w:val="24"/>
                    </w:rPr>
                    <w:t xml:space="preserve">Follow these tips to have proper </w:t>
                  </w:r>
                  <w:r>
                    <w:rPr>
                      <w:rFonts w:ascii="Trebuchet MS" w:hAnsi="Trebuchet MS"/>
                      <w:i/>
                      <w:sz w:val="24"/>
                    </w:rPr>
                    <w:t>etiquette or behavior online:</w:t>
                  </w:r>
                </w:p>
                <w:p w:rsidR="00F20D39" w:rsidRPr="00EE455B" w:rsidRDefault="00F20D39" w:rsidP="00EE455B">
                  <w:pPr>
                    <w:numPr>
                      <w:ilvl w:val="0"/>
                      <w:numId w:val="22"/>
                    </w:numPr>
                    <w:rPr>
                      <w:rFonts w:ascii="Trebuchet MS" w:hAnsi="Trebuchet MS"/>
                      <w:szCs w:val="22"/>
                    </w:rPr>
                  </w:pPr>
                  <w:r w:rsidRPr="00EE455B">
                    <w:rPr>
                      <w:rFonts w:ascii="Trebuchet MS" w:hAnsi="Trebuchet MS"/>
                      <w:szCs w:val="22"/>
                    </w:rPr>
                    <w:t>Be polite.</w:t>
                  </w:r>
                </w:p>
                <w:p w:rsidR="00F20D39" w:rsidRPr="00EE455B" w:rsidRDefault="00F20D39" w:rsidP="00EE455B">
                  <w:pPr>
                    <w:numPr>
                      <w:ilvl w:val="0"/>
                      <w:numId w:val="22"/>
                    </w:numPr>
                    <w:rPr>
                      <w:rFonts w:ascii="Trebuchet MS" w:hAnsi="Trebuchet MS"/>
                      <w:szCs w:val="22"/>
                    </w:rPr>
                  </w:pPr>
                  <w:r w:rsidRPr="00EE455B">
                    <w:rPr>
                      <w:rFonts w:ascii="Trebuchet MS" w:hAnsi="Trebuchet MS"/>
                      <w:szCs w:val="22"/>
                    </w:rPr>
                    <w:t>Use appropriate language.</w:t>
                  </w:r>
                </w:p>
                <w:p w:rsidR="00F20D39" w:rsidRPr="00EE455B" w:rsidRDefault="00F20D39" w:rsidP="00EE455B">
                  <w:pPr>
                    <w:numPr>
                      <w:ilvl w:val="0"/>
                      <w:numId w:val="22"/>
                    </w:numPr>
                    <w:rPr>
                      <w:rFonts w:ascii="Trebuchet MS" w:hAnsi="Trebuchet MS"/>
                      <w:szCs w:val="22"/>
                    </w:rPr>
                  </w:pPr>
                  <w:r w:rsidRPr="00EE455B">
                    <w:rPr>
                      <w:rFonts w:ascii="Trebuchet MS" w:hAnsi="Trebuchet MS"/>
                      <w:szCs w:val="22"/>
                    </w:rPr>
                    <w:t>Do not share the address or phone</w:t>
                  </w:r>
                  <w:r w:rsidR="007074D9">
                    <w:rPr>
                      <w:rFonts w:ascii="Trebuchet MS" w:hAnsi="Trebuchet MS"/>
                      <w:szCs w:val="22"/>
                    </w:rPr>
                    <w:t xml:space="preserve"> number of any person including your personal information</w:t>
                  </w:r>
                </w:p>
                <w:p w:rsidR="00F20D39" w:rsidRPr="00EE455B" w:rsidRDefault="00F20D39" w:rsidP="00EE455B">
                  <w:pPr>
                    <w:numPr>
                      <w:ilvl w:val="0"/>
                      <w:numId w:val="22"/>
                    </w:numPr>
                    <w:rPr>
                      <w:rFonts w:ascii="Trebuchet MS" w:hAnsi="Trebuchet MS"/>
                      <w:szCs w:val="22"/>
                    </w:rPr>
                  </w:pPr>
                  <w:r w:rsidRPr="00EE455B">
                    <w:rPr>
                      <w:rFonts w:ascii="Trebuchet MS" w:hAnsi="Trebuchet MS"/>
                      <w:szCs w:val="22"/>
                    </w:rPr>
                    <w:t>Avoid downloading large files</w:t>
                  </w:r>
                </w:p>
                <w:p w:rsidR="00F20D39" w:rsidRPr="00EE455B" w:rsidRDefault="00F20D39" w:rsidP="00EE455B">
                  <w:pPr>
                    <w:numPr>
                      <w:ilvl w:val="0"/>
                      <w:numId w:val="22"/>
                    </w:numPr>
                    <w:rPr>
                      <w:rFonts w:ascii="Trebuchet MS" w:hAnsi="Trebuchet MS"/>
                      <w:szCs w:val="22"/>
                    </w:rPr>
                  </w:pPr>
                  <w:r w:rsidRPr="00EE455B">
                    <w:rPr>
                      <w:rFonts w:ascii="Trebuchet MS" w:hAnsi="Trebuchet MS"/>
                      <w:szCs w:val="22"/>
                    </w:rPr>
                    <w:t>Do not send mass e-mails</w:t>
                  </w:r>
                </w:p>
                <w:p w:rsidR="00F20D39" w:rsidRPr="00EE455B" w:rsidRDefault="00F20D39" w:rsidP="00EE455B">
                  <w:pPr>
                    <w:numPr>
                      <w:ilvl w:val="0"/>
                      <w:numId w:val="22"/>
                    </w:numPr>
                    <w:rPr>
                      <w:rFonts w:ascii="Trebuchet MS" w:hAnsi="Trebuchet MS"/>
                      <w:szCs w:val="22"/>
                    </w:rPr>
                  </w:pPr>
                  <w:r w:rsidRPr="00EE455B">
                    <w:rPr>
                      <w:rFonts w:ascii="Trebuchet MS" w:hAnsi="Trebuchet MS"/>
                      <w:szCs w:val="22"/>
                    </w:rPr>
                    <w:t>Respect the information you access on the internet</w:t>
                  </w:r>
                </w:p>
                <w:p w:rsidR="00F20D39" w:rsidRDefault="00F20D39" w:rsidP="00EE455B">
                  <w:pPr>
                    <w:numPr>
                      <w:ilvl w:val="0"/>
                      <w:numId w:val="22"/>
                    </w:numPr>
                    <w:rPr>
                      <w:rFonts w:ascii="Trebuchet MS" w:hAnsi="Trebuchet MS"/>
                      <w:szCs w:val="22"/>
                    </w:rPr>
                  </w:pPr>
                  <w:r w:rsidRPr="00EE455B">
                    <w:rPr>
                      <w:rFonts w:ascii="Trebuchet MS" w:hAnsi="Trebuchet MS"/>
                      <w:szCs w:val="22"/>
                    </w:rPr>
                    <w:t>Respect others and their work on the internet</w:t>
                  </w:r>
                  <w:r w:rsidR="00EE455B" w:rsidRPr="00EE455B">
                    <w:rPr>
                      <w:rFonts w:ascii="Trebuchet MS" w:hAnsi="Trebuchet MS"/>
                      <w:szCs w:val="22"/>
                    </w:rPr>
                    <w:t>.</w:t>
                  </w:r>
                </w:p>
                <w:p w:rsidR="00EE455B" w:rsidRDefault="00EE455B" w:rsidP="00EE455B">
                  <w:pPr>
                    <w:rPr>
                      <w:rFonts w:ascii="Trebuchet MS" w:hAnsi="Trebuchet MS"/>
                      <w:szCs w:val="22"/>
                    </w:rPr>
                  </w:pPr>
                </w:p>
                <w:p w:rsidR="00EE455B" w:rsidRDefault="00EE455B" w:rsidP="0079571B">
                  <w:pPr>
                    <w:jc w:val="center"/>
                    <w:rPr>
                      <w:rFonts w:ascii="Trebuchet MS" w:hAnsi="Trebuchet MS"/>
                      <w:szCs w:val="22"/>
                    </w:rPr>
                  </w:pPr>
                </w:p>
                <w:p w:rsidR="00EE455B" w:rsidRPr="00EE455B" w:rsidRDefault="0085229E" w:rsidP="0079571B">
                  <w:pPr>
                    <w:jc w:val="center"/>
                    <w:rPr>
                      <w:rFonts w:ascii="Trebuchet MS" w:hAnsi="Trebuchet MS"/>
                      <w:szCs w:val="2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7.75pt;height:109.5pt">
                        <v:imagedata r:id="rId5" o:title="MC900442038[1]"/>
                      </v:shape>
                    </w:pict>
                  </w:r>
                </w:p>
                <w:p w:rsidR="009E3683" w:rsidRDefault="009E3683" w:rsidP="009E3683">
                  <w:pPr>
                    <w:pStyle w:val="Address1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3683" w:rsidRDefault="009E3683" w:rsidP="009E3683">
                  <w:pPr>
                    <w:pStyle w:val="Address1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3683" w:rsidRPr="009E3683" w:rsidRDefault="009E3683" w:rsidP="009E3683">
                  <w:pPr>
                    <w:pStyle w:val="Address1"/>
                    <w:rPr>
                      <w:rFonts w:ascii="Times New Roman" w:hAnsi="Times New Roman" w:cs="Times New Roman"/>
                      <w:i/>
                      <w:color w:val="auto"/>
                      <w:sz w:val="22"/>
                    </w:rPr>
                  </w:pPr>
                  <w:r w:rsidRPr="009E3683">
                    <w:rPr>
                      <w:rFonts w:ascii="Times New Roman" w:hAnsi="Times New Roman" w:cs="Times New Roman"/>
                      <w:i/>
                      <w:color w:val="auto"/>
                      <w:sz w:val="22"/>
                    </w:rPr>
                    <w:t xml:space="preserve">The Telecommunications Access Policy, also known as The Acceptable Use Policy was </w:t>
                  </w:r>
                  <w:r w:rsidR="004E1F93">
                    <w:rPr>
                      <w:rFonts w:ascii="Times New Roman" w:hAnsi="Times New Roman" w:cs="Times New Roman"/>
                      <w:i/>
                      <w:color w:val="auto"/>
                      <w:sz w:val="22"/>
                    </w:rPr>
                    <w:t xml:space="preserve">most recently </w:t>
                  </w:r>
                  <w:r w:rsidRPr="009E3683">
                    <w:rPr>
                      <w:rFonts w:ascii="Times New Roman" w:hAnsi="Times New Roman" w:cs="Times New Roman"/>
                      <w:i/>
                      <w:color w:val="auto"/>
                      <w:sz w:val="22"/>
                    </w:rPr>
                    <w:t xml:space="preserve">adopted by the Indian River School District’s School Board on May 28, 1996. </w:t>
                  </w:r>
                </w:p>
                <w:p w:rsidR="009E3683" w:rsidRPr="0079571B" w:rsidRDefault="009E3683" w:rsidP="009E3683">
                  <w:pPr>
                    <w:pStyle w:val="Address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683" w:rsidRPr="0079571B" w:rsidRDefault="009E3683" w:rsidP="009E3683">
                  <w:pPr>
                    <w:pStyle w:val="Address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683" w:rsidRPr="0079571B" w:rsidRDefault="009E3683" w:rsidP="009E3683">
                  <w:pPr>
                    <w:pStyle w:val="Address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683" w:rsidRPr="0079571B" w:rsidRDefault="009E3683" w:rsidP="009E3683">
                  <w:pPr>
                    <w:pStyle w:val="Address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683" w:rsidRPr="0079571B" w:rsidRDefault="009E3683" w:rsidP="009E3683">
                  <w:pPr>
                    <w:pStyle w:val="Address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3683" w:rsidRPr="0079571B" w:rsidRDefault="009E3683" w:rsidP="009E3683">
                  <w:pPr>
                    <w:pStyle w:val="Address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6D4D" w:rsidRDefault="003F6D4D" w:rsidP="00EE455B">
                  <w:pPr>
                    <w:pStyle w:val="BodyText"/>
                    <w:ind w:right="-161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4" type="#_x0000_t202" style="position:absolute;left:0;text-align:left;margin-left:302.25pt;margin-top:24.45pt;width:214.35pt;height:556.05pt;z-index:8;mso-position-horizontal-relative:page;mso-position-vertical-relative:page" filled="f" stroked="f" strokecolor="#c9f" strokeweight="1.5pt">
            <v:textbox style="mso-next-textbox:#_x0000_s1114">
              <w:txbxContent>
                <w:p w:rsidR="00B269A7" w:rsidRDefault="00B269A7" w:rsidP="00F20D39">
                  <w:pPr>
                    <w:pStyle w:val="Address1"/>
                    <w:jc w:val="left"/>
                  </w:pPr>
                </w:p>
                <w:p w:rsidR="00F20D39" w:rsidRDefault="00F20D39" w:rsidP="00F20D39">
                  <w:pPr>
                    <w:pStyle w:val="Heading3"/>
                    <w:jc w:val="center"/>
                  </w:pPr>
                  <w:r w:rsidRPr="002034DA">
                    <w:t>What’s next?</w:t>
                  </w:r>
                </w:p>
                <w:p w:rsidR="00F20D39" w:rsidRPr="00787251" w:rsidRDefault="00F20D39" w:rsidP="0079571B">
                  <w:pPr>
                    <w:numPr>
                      <w:ilvl w:val="0"/>
                      <w:numId w:val="19"/>
                    </w:numPr>
                    <w:ind w:left="270" w:hanging="27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787251">
                    <w:rPr>
                      <w:rFonts w:ascii="Trebuchet MS" w:hAnsi="Trebuchet MS"/>
                      <w:sz w:val="22"/>
                      <w:szCs w:val="22"/>
                    </w:rPr>
                    <w:t xml:space="preserve">Read </w:t>
                  </w:r>
                  <w:r w:rsidR="0079571B">
                    <w:rPr>
                      <w:rFonts w:ascii="Trebuchet MS" w:hAnsi="Trebuchet MS"/>
                      <w:sz w:val="22"/>
                      <w:szCs w:val="22"/>
                    </w:rPr>
                    <w:t xml:space="preserve">your copy of </w:t>
                  </w:r>
                  <w:r w:rsidRPr="00787251">
                    <w:rPr>
                      <w:rFonts w:ascii="Trebuchet MS" w:hAnsi="Trebuchet MS"/>
                      <w:sz w:val="22"/>
                      <w:szCs w:val="22"/>
                    </w:rPr>
                    <w:t xml:space="preserve">the </w:t>
                  </w:r>
                  <w:r w:rsidR="0079571B">
                    <w:rPr>
                      <w:rFonts w:ascii="Trebuchet MS" w:hAnsi="Trebuchet MS"/>
                      <w:sz w:val="22"/>
                      <w:szCs w:val="22"/>
                    </w:rPr>
                    <w:t xml:space="preserve">AUP </w:t>
                  </w:r>
                  <w:r w:rsidR="00C328E0">
                    <w:rPr>
                      <w:rFonts w:ascii="Trebuchet MS" w:hAnsi="Trebuchet MS"/>
                      <w:sz w:val="22"/>
                      <w:szCs w:val="22"/>
                    </w:rPr>
                    <w:t>policy that you should have received from your child’s school</w:t>
                  </w:r>
                  <w:r w:rsidRPr="00787251">
                    <w:rPr>
                      <w:rFonts w:ascii="Trebuchet MS" w:hAnsi="Trebuchet MS"/>
                      <w:sz w:val="22"/>
                      <w:szCs w:val="22"/>
                    </w:rPr>
                    <w:t>.</w:t>
                  </w:r>
                </w:p>
                <w:p w:rsidR="00F20D39" w:rsidRPr="00787251" w:rsidRDefault="00F20D39" w:rsidP="0079571B">
                  <w:pPr>
                    <w:numPr>
                      <w:ilvl w:val="0"/>
                      <w:numId w:val="19"/>
                    </w:numPr>
                    <w:ind w:left="270" w:hanging="27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787251">
                    <w:rPr>
                      <w:rFonts w:ascii="Trebuchet MS" w:hAnsi="Trebuchet MS"/>
                      <w:sz w:val="22"/>
                      <w:szCs w:val="22"/>
                    </w:rPr>
                    <w:t>Discuss the rules, expectations and consequences with your child.</w:t>
                  </w:r>
                </w:p>
                <w:p w:rsidR="00F20D39" w:rsidRPr="00787251" w:rsidRDefault="00F20D39" w:rsidP="0079571B">
                  <w:pPr>
                    <w:numPr>
                      <w:ilvl w:val="0"/>
                      <w:numId w:val="19"/>
                    </w:numPr>
                    <w:ind w:left="270" w:hanging="27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787251">
                    <w:rPr>
                      <w:rFonts w:ascii="Trebuchet MS" w:hAnsi="Trebuchet MS"/>
                      <w:sz w:val="22"/>
                      <w:szCs w:val="22"/>
                    </w:rPr>
                    <w:t>Your child must sign the policy.</w:t>
                  </w:r>
                </w:p>
                <w:p w:rsidR="00F20D39" w:rsidRPr="00787251" w:rsidRDefault="00F20D39" w:rsidP="0079571B">
                  <w:pPr>
                    <w:numPr>
                      <w:ilvl w:val="0"/>
                      <w:numId w:val="19"/>
                    </w:numPr>
                    <w:ind w:left="270" w:hanging="27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787251">
                    <w:rPr>
                      <w:rFonts w:ascii="Trebuchet MS" w:hAnsi="Trebuchet MS"/>
                      <w:sz w:val="22"/>
                      <w:szCs w:val="22"/>
                    </w:rPr>
                    <w:t xml:space="preserve">You must give or deny permission and sign your name. </w:t>
                  </w:r>
                </w:p>
                <w:p w:rsidR="00F20D39" w:rsidRPr="00787251" w:rsidRDefault="00F20D39" w:rsidP="0079571B">
                  <w:pPr>
                    <w:numPr>
                      <w:ilvl w:val="0"/>
                      <w:numId w:val="19"/>
                    </w:numPr>
                    <w:ind w:left="270" w:hanging="27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787251">
                    <w:rPr>
                      <w:rFonts w:ascii="Trebuchet MS" w:hAnsi="Trebuchet MS"/>
                      <w:sz w:val="22"/>
                      <w:szCs w:val="22"/>
                    </w:rPr>
                    <w:t>Return the paper to school.</w:t>
                  </w:r>
                </w:p>
                <w:p w:rsidR="00F20D39" w:rsidRPr="00787251" w:rsidRDefault="00F20D39" w:rsidP="0079571B">
                  <w:pPr>
                    <w:numPr>
                      <w:ilvl w:val="0"/>
                      <w:numId w:val="19"/>
                    </w:numPr>
                    <w:ind w:left="270" w:hanging="27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787251">
                    <w:rPr>
                      <w:rFonts w:ascii="Trebuchet MS" w:hAnsi="Trebuchet MS"/>
                      <w:sz w:val="22"/>
                      <w:szCs w:val="22"/>
                    </w:rPr>
                    <w:t>Share in your students’ success as they become participants in today’s digital world learning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 and using </w:t>
                  </w:r>
                  <w:r w:rsidRPr="00787251">
                    <w:rPr>
                      <w:rFonts w:ascii="Trebuchet MS" w:hAnsi="Trebuchet MS"/>
                      <w:sz w:val="22"/>
                      <w:szCs w:val="22"/>
                    </w:rPr>
                    <w:t>technology</w:t>
                  </w:r>
                  <w:r w:rsidR="0079571B">
                    <w:rPr>
                      <w:rFonts w:ascii="Trebuchet MS" w:hAnsi="Trebuchet MS"/>
                      <w:sz w:val="22"/>
                      <w:szCs w:val="22"/>
                    </w:rPr>
                    <w:t>.</w:t>
                  </w:r>
                </w:p>
                <w:p w:rsidR="00B269A7" w:rsidRDefault="00B269A7" w:rsidP="005863BA">
                  <w:pPr>
                    <w:pStyle w:val="Address1"/>
                  </w:pPr>
                </w:p>
                <w:p w:rsidR="009E3683" w:rsidRDefault="009E3683" w:rsidP="005863BA">
                  <w:pPr>
                    <w:pStyle w:val="Address1"/>
                  </w:pPr>
                </w:p>
                <w:p w:rsidR="009E3683" w:rsidRDefault="009E3683" w:rsidP="005863BA">
                  <w:pPr>
                    <w:pStyle w:val="Address1"/>
                  </w:pPr>
                </w:p>
                <w:p w:rsidR="00B269A7" w:rsidRDefault="00B269A7" w:rsidP="005863BA">
                  <w:pPr>
                    <w:pStyle w:val="Address1"/>
                  </w:pPr>
                </w:p>
                <w:p w:rsidR="00B269A7" w:rsidRDefault="00B269A7" w:rsidP="005863BA">
                  <w:pPr>
                    <w:pStyle w:val="Address1"/>
                  </w:pPr>
                  <w:r>
                    <w:t xml:space="preserve">For more information, </w:t>
                  </w:r>
                  <w:r w:rsidR="0079571B">
                    <w:t xml:space="preserve">please </w:t>
                  </w:r>
                  <w:r>
                    <w:t>contact your classroom teacher or your school’s administration.</w:t>
                  </w:r>
                </w:p>
                <w:p w:rsidR="00B269A7" w:rsidRDefault="00B269A7" w:rsidP="005863BA">
                  <w:pPr>
                    <w:pStyle w:val="Address1"/>
                  </w:pPr>
                </w:p>
                <w:p w:rsidR="00B269A7" w:rsidRDefault="00B269A7" w:rsidP="005863BA">
                  <w:pPr>
                    <w:pStyle w:val="Address1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3683" w:rsidRDefault="009E3683" w:rsidP="009E3683"/>
                <w:p w:rsidR="009E3683" w:rsidRDefault="009E3683" w:rsidP="009E3683"/>
                <w:p w:rsidR="009E3683" w:rsidRPr="009E3683" w:rsidRDefault="009E3683" w:rsidP="009E3683"/>
                <w:p w:rsidR="0079571B" w:rsidRPr="0079571B" w:rsidRDefault="0079571B" w:rsidP="0079571B">
                  <w:pPr>
                    <w:pStyle w:val="Heading3"/>
                    <w:jc w:val="center"/>
                  </w:pPr>
                  <w:r w:rsidRPr="0079571B">
                    <w:t>References</w:t>
                  </w:r>
                </w:p>
                <w:p w:rsidR="009E3683" w:rsidRDefault="0079571B" w:rsidP="009E3683">
                  <w:pPr>
                    <w:pStyle w:val="Bibliography"/>
                    <w:ind w:left="270" w:hanging="360"/>
                    <w:rPr>
                      <w:noProof/>
                    </w:rPr>
                  </w:pPr>
                  <w:r>
                    <w:rPr>
                      <w:i/>
                      <w:iCs/>
                      <w:noProof/>
                    </w:rPr>
                    <w:t>Computer Clip Art.com</w:t>
                  </w:r>
                  <w:r>
                    <w:rPr>
                      <w:noProof/>
                    </w:rPr>
                    <w:t xml:space="preserve">. (n.d.). Retrieved April 7, 2011, from </w:t>
                  </w:r>
                  <w:r w:rsidR="009E3683">
                    <w:rPr>
                      <w:noProof/>
                    </w:rPr>
                    <w:t>h</w:t>
                  </w:r>
                  <w:r>
                    <w:rPr>
                      <w:noProof/>
                    </w:rPr>
                    <w:t>ttp://www.computerclipart.com/computer_clipart_images/learning_on_the_computer_in_an_internet_online_school_0521-1004-3015-4142.html</w:t>
                  </w:r>
                </w:p>
                <w:p w:rsidR="009E3683" w:rsidRDefault="009E3683" w:rsidP="009E3683">
                  <w:pPr>
                    <w:pStyle w:val="Bibliography"/>
                    <w:ind w:left="270" w:hanging="360"/>
                    <w:rPr>
                      <w:noProof/>
                    </w:rPr>
                  </w:pPr>
                </w:p>
                <w:p w:rsidR="009E3683" w:rsidRDefault="009E3683" w:rsidP="009E3683">
                  <w:pPr>
                    <w:ind w:left="270" w:hanging="360"/>
                    <w:rPr>
                      <w:noProof/>
                    </w:rPr>
                  </w:pPr>
                  <w:r>
                    <w:rPr>
                      <w:noProof/>
                    </w:rPr>
                    <w:t>Indian River School District School Board. (1996, May 28). Telecommunications Access Policy. Selbyville, DE.</w:t>
                  </w:r>
                </w:p>
                <w:p w:rsidR="0079571B" w:rsidRDefault="0079571B" w:rsidP="009E3683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42" style="position:absolute;left:0;text-align:left;margin-left:641.85pt;margin-top:66.45pt;width:10.8pt;height:10.8pt;z-index:14" fillcolor="#9cf" stroked="f" strokecolor="#c9f" strokeweight="1.5pt"/>
        </w:pict>
      </w:r>
      <w:r>
        <w:rPr>
          <w:noProof/>
        </w:rPr>
        <w:pict>
          <v:rect id="_x0000_s1141" style="position:absolute;left:0;text-align:left;margin-left:606.3pt;margin-top:66.45pt;width:10.8pt;height:10.8pt;z-index:13" fillcolor="#fc6" stroked="f" strokecolor="#c9f" strokeweight="1.5pt"/>
        </w:pict>
      </w:r>
      <w:r>
        <w:rPr>
          <w:noProof/>
        </w:rPr>
        <w:pict>
          <v:rect id="_x0000_s1143" style="position:absolute;left:0;text-align:left;margin-left:569.9pt;margin-top:66.45pt;width:10.8pt;height:10.8pt;z-index:15" fillcolor="#9c0" stroked="f" strokecolor="#c9f" strokeweight="1.5pt"/>
        </w:pict>
      </w:r>
      <w:r>
        <w:rPr>
          <w:noProof/>
        </w:rPr>
        <w:pict>
          <v:rect id="_x0000_s1156" style="position:absolute;left:0;text-align:left;margin-left:-25.6pt;margin-top:-37.25pt;width:225.4pt;height:578.5pt;z-index:22" filled="f" fillcolor="#9bbb59" strokecolor="#9bbb59" strokeweight="0">
            <v:shadow type="perspective" color="#4e6128" opacity=".5" offset="1pt" offset2="-1pt"/>
          </v:rect>
        </w:pict>
      </w:r>
      <w:r>
        <w:rPr>
          <w:noProof/>
        </w:rPr>
        <w:pict>
          <v:shape id="_x0000_s1089" type="#_x0000_t202" style="position:absolute;left:0;text-align:left;margin-left:561.3pt;margin-top:56.3pt;width:206.7pt;height:517.15pt;z-index:1;mso-position-horizontal-relative:page;mso-position-vertical-relative:page" filled="f" stroked="f">
            <v:textbox style="mso-next-textbox:#_x0000_s1089">
              <w:txbxContent>
                <w:p w:rsidR="00DA356F" w:rsidRDefault="00235D57" w:rsidP="00E86F30">
                  <w:pPr>
                    <w:pStyle w:val="Heading1"/>
                  </w:pPr>
                  <w:r>
                    <w:t>Technology in the Classroom</w:t>
                  </w:r>
                </w:p>
                <w:p w:rsidR="00235D57" w:rsidRDefault="00235D57" w:rsidP="00235D57">
                  <w:pPr>
                    <w:pStyle w:val="BodyText"/>
                  </w:pPr>
                </w:p>
                <w:p w:rsidR="00235D57" w:rsidRDefault="00235D57" w:rsidP="00235D57"/>
                <w:p w:rsidR="00235D57" w:rsidRDefault="00235D57" w:rsidP="00235D57"/>
                <w:p w:rsidR="00235D57" w:rsidRDefault="00235D57" w:rsidP="00235D57">
                  <w:pPr>
                    <w:jc w:val="center"/>
                    <w:rPr>
                      <w:rFonts w:ascii="Trebuchet MS" w:hAnsi="Trebuchet MS"/>
                      <w:i/>
                    </w:rPr>
                  </w:pPr>
                  <w:r w:rsidRPr="00235D57">
                    <w:rPr>
                      <w:rFonts w:ascii="Trebuchet MS" w:hAnsi="Trebuchet MS"/>
                      <w:i/>
                    </w:rPr>
                    <w:t xml:space="preserve">A guide to </w:t>
                  </w:r>
                  <w:r>
                    <w:rPr>
                      <w:rFonts w:ascii="Trebuchet MS" w:hAnsi="Trebuchet MS"/>
                      <w:i/>
                    </w:rPr>
                    <w:t xml:space="preserve">NGE’s </w:t>
                  </w:r>
                </w:p>
                <w:p w:rsidR="00235D57" w:rsidRDefault="00235D57" w:rsidP="00235D57">
                  <w:pPr>
                    <w:jc w:val="center"/>
                    <w:rPr>
                      <w:rFonts w:ascii="Trebuchet MS" w:hAnsi="Trebuchet MS"/>
                      <w:i/>
                    </w:rPr>
                  </w:pPr>
                  <w:r w:rsidRPr="00235D57">
                    <w:rPr>
                      <w:rFonts w:ascii="Trebuchet MS" w:hAnsi="Trebuchet MS"/>
                      <w:i/>
                    </w:rPr>
                    <w:t xml:space="preserve"> Acceptable Use Policy</w:t>
                  </w:r>
                </w:p>
                <w:p w:rsidR="00235D57" w:rsidRDefault="00235D57" w:rsidP="00235D57">
                  <w:pPr>
                    <w:jc w:val="center"/>
                    <w:rPr>
                      <w:rFonts w:ascii="Trebuchet MS" w:hAnsi="Trebuchet MS"/>
                      <w:i/>
                    </w:rPr>
                  </w:pPr>
                </w:p>
                <w:p w:rsidR="00235D57" w:rsidRDefault="00235D57" w:rsidP="00235D57">
                  <w:pPr>
                    <w:jc w:val="center"/>
                    <w:rPr>
                      <w:rFonts w:ascii="Trebuchet MS" w:hAnsi="Trebuchet MS"/>
                      <w:i/>
                    </w:rPr>
                  </w:pPr>
                </w:p>
                <w:p w:rsidR="00235D57" w:rsidRDefault="00235D57" w:rsidP="00235D57">
                  <w:pPr>
                    <w:jc w:val="center"/>
                    <w:rPr>
                      <w:rFonts w:ascii="Trebuchet MS" w:hAnsi="Trebuchet MS"/>
                      <w:i/>
                    </w:rPr>
                  </w:pPr>
                </w:p>
                <w:p w:rsidR="00235D57" w:rsidRDefault="0085229E" w:rsidP="00235D57">
                  <w:r>
                    <w:pict>
                      <v:shape id="_x0000_i1026" type="#_x0000_t75" alt="person and globe" style="width:181.5pt;height:150.75pt;mso-position-horizontal:center;mso-position-horizontal-relative:margin;mso-position-vertical:top;mso-position-vertical-relative:margin">
                        <v:imagedata r:id="rId6" o:title="j0149675" cropleft="-6344f"/>
                      </v:shape>
                    </w:pict>
                  </w:r>
                </w:p>
                <w:p w:rsidR="00235D57" w:rsidRDefault="00235D57" w:rsidP="00235D57"/>
                <w:p w:rsidR="00235D57" w:rsidRDefault="00235D57" w:rsidP="00235D57"/>
                <w:p w:rsidR="00235D57" w:rsidRDefault="00235D57" w:rsidP="00235D57">
                  <w:pPr>
                    <w:jc w:val="center"/>
                  </w:pPr>
                  <w:r>
                    <w:t>This information pamphlet is designed to inform parents and students about the</w:t>
                  </w:r>
                  <w:r w:rsidR="000933A3">
                    <w:t xml:space="preserve"> use of technology, the</w:t>
                  </w:r>
                  <w:r>
                    <w:t xml:space="preserve"> rules, consequences and expect</w:t>
                  </w:r>
                  <w:r w:rsidR="000933A3">
                    <w:t xml:space="preserve">ations of all staff and students </w:t>
                  </w:r>
                  <w:r>
                    <w:t>at North Georgetown Elementary School.</w:t>
                  </w:r>
                </w:p>
                <w:p w:rsidR="00235D57" w:rsidRDefault="00235D57" w:rsidP="00235D57">
                  <w:pPr>
                    <w:jc w:val="center"/>
                  </w:pPr>
                </w:p>
                <w:p w:rsidR="00235D57" w:rsidRDefault="004E1F93" w:rsidP="00235D5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By: </w:t>
                  </w:r>
                  <w:r w:rsidR="00235D57">
                    <w:rPr>
                      <w:i/>
                    </w:rPr>
                    <w:t>Jessica Behrens</w:t>
                  </w:r>
                </w:p>
                <w:p w:rsidR="00235D57" w:rsidRPr="00235D57" w:rsidRDefault="00235D57" w:rsidP="00235D57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3</w:t>
                  </w:r>
                  <w:r w:rsidRPr="00235D57">
                    <w:rPr>
                      <w:i/>
                      <w:vertAlign w:val="superscript"/>
                    </w:rPr>
                    <w:t>rd</w:t>
                  </w:r>
                  <w:r>
                    <w:rPr>
                      <w:i/>
                    </w:rPr>
                    <w:t xml:space="preserve"> grade teacher</w:t>
                  </w:r>
                </w:p>
                <w:p w:rsidR="00235D57" w:rsidRDefault="00235D57" w:rsidP="00235D57"/>
                <w:p w:rsidR="00235D57" w:rsidRDefault="00235D57" w:rsidP="00235D57"/>
                <w:p w:rsidR="00235D57" w:rsidRDefault="00235D57" w:rsidP="00235D57"/>
                <w:p w:rsidR="00235D57" w:rsidRDefault="00235D57" w:rsidP="00235D57"/>
                <w:p w:rsidR="00235D57" w:rsidRDefault="00235D57" w:rsidP="00235D57"/>
                <w:p w:rsidR="00235D57" w:rsidRDefault="00235D57" w:rsidP="00235D57"/>
                <w:p w:rsidR="00235D57" w:rsidRDefault="00235D57" w:rsidP="00235D57"/>
                <w:p w:rsidR="00235D57" w:rsidRDefault="00235D57" w:rsidP="00235D57"/>
                <w:p w:rsidR="00235D57" w:rsidRDefault="00235D57" w:rsidP="00235D57"/>
                <w:p w:rsidR="00235D57" w:rsidRDefault="00235D57" w:rsidP="00235D57"/>
                <w:p w:rsidR="00235D57" w:rsidRPr="00235D57" w:rsidRDefault="00235D57" w:rsidP="00235D57"/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49" style="position:absolute;left:0;text-align:left;margin-left:502.45pt;margin-top:-37.25pt;width:225.4pt;height:578.5pt;z-index:19" filled="f" fillcolor="#9bbb59" strokecolor="#9bbb59" strokeweight="0">
            <v:shadow type="perspective" color="#4e6128" opacity=".5" offset="1pt" offset2="-1pt"/>
          </v:rect>
        </w:pict>
      </w:r>
    </w:p>
    <w:p w:rsidR="00EE455B" w:rsidRDefault="00EE455B" w:rsidP="00A46381"/>
    <w:p w:rsidR="00EE455B" w:rsidRDefault="00EE455B" w:rsidP="00A46381"/>
    <w:p w:rsidR="00051AEB" w:rsidRPr="00DA356F" w:rsidRDefault="0085229E" w:rsidP="00A4638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263.85pt;margin-top:281.7pt;width:187.5pt;height:.05pt;z-index:24" o:connectortype="straight" strokecolor="#9bbb59" strokeweight="3pt">
            <v:shadow type="perspective" color="#4e6128" opacity=".5" offset="1pt" offset2="-1pt"/>
          </v:shape>
        </w:pict>
      </w:r>
      <w:r>
        <w:rPr>
          <w:noProof/>
        </w:rPr>
        <w:pict>
          <v:shape id="_x0000_s1159" type="#_x0000_t32" style="position:absolute;margin-left:263.85pt;margin-top:158.7pt;width:187.5pt;height:.05pt;z-index:23" o:connectortype="straight" strokecolor="#9bbb59" strokeweight="3pt">
            <v:shadow type="perspective" color="#4e6128" opacity=".5" offset="1pt" offset2="-1pt"/>
          </v:shape>
        </w:pict>
      </w:r>
      <w:r>
        <w:rPr>
          <w:noProof/>
        </w:rPr>
        <w:pict>
          <v:shape id="_x0000_s1096" type="#_x0000_t202" style="position:absolute;margin-left:567.6pt;margin-top:105.85pt;width:200.4pt;height:31.85pt;z-index:2;mso-position-horizontal-relative:page;mso-position-vertical-relative:page" filled="f" stroked="f" strokecolor="#c9f" strokeweight="1.5pt">
            <v:textbox style="mso-next-textbox:#_x0000_s1096;mso-fit-shape-to-text:t">
              <w:txbxContent>
                <w:p w:rsidR="00DA356F" w:rsidRPr="009146F2" w:rsidRDefault="00DA356F" w:rsidP="009146F2">
                  <w:pPr>
                    <w:pStyle w:val="Taglin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103" style="position:absolute;z-index:4" from="3.9pt,-291.5pt" to="181.5pt,-291.5pt" o:regroupid="2" strokecolor="#9c0" strokeweight="1.5pt"/>
        </w:pict>
      </w:r>
      <w:r w:rsidR="00DA356F">
        <w:br w:type="page"/>
      </w:r>
      <w:r>
        <w:rPr>
          <w:noProof/>
        </w:rPr>
        <w:lastRenderedPageBreak/>
        <w:pict>
          <v:shape id="_x0000_s1109" type="#_x0000_t202" style="position:absolute;margin-left:285.6pt;margin-top:70.5pt;width:226.2pt;height:520.5pt;z-index:6;mso-position-horizontal-relative:page;mso-position-vertical-relative:page" filled="f" stroked="f" strokecolor="#c9f" strokeweight="1.5pt">
            <v:textbox style="mso-next-textbox:#_x0000_s1109">
              <w:txbxContent>
                <w:p w:rsidR="00F20D39" w:rsidRDefault="00F20D39" w:rsidP="00B14CAE">
                  <w:pPr>
                    <w:pStyle w:val="Heading3"/>
                    <w:jc w:val="center"/>
                  </w:pPr>
                </w:p>
                <w:p w:rsidR="00F20D39" w:rsidRDefault="00F20D39" w:rsidP="00B14CAE">
                  <w:pPr>
                    <w:pStyle w:val="Heading3"/>
                    <w:jc w:val="center"/>
                  </w:pPr>
                </w:p>
                <w:p w:rsidR="00CB5711" w:rsidRDefault="00B14CAE" w:rsidP="00B14CAE">
                  <w:pPr>
                    <w:pStyle w:val="Heading3"/>
                    <w:jc w:val="center"/>
                  </w:pPr>
                  <w:r>
                    <w:t>USE of Technology</w:t>
                  </w:r>
                </w:p>
                <w:p w:rsidR="0057676C" w:rsidRPr="00F20D39" w:rsidRDefault="00B14CAE" w:rsidP="0057676C">
                  <w:pPr>
                    <w:rPr>
                      <w:rFonts w:ascii="Trebuchet MS" w:hAnsi="Trebuchet MS"/>
                      <w:b/>
                      <w:u w:val="single"/>
                    </w:rPr>
                  </w:pPr>
                  <w:r w:rsidRPr="00F20D39">
                    <w:rPr>
                      <w:rFonts w:ascii="Trebuchet MS" w:hAnsi="Trebuchet MS"/>
                      <w:b/>
                      <w:u w:val="single"/>
                    </w:rPr>
                    <w:t>DO:</w:t>
                  </w:r>
                </w:p>
                <w:p w:rsidR="00B14CAE" w:rsidRPr="00F20D39" w:rsidRDefault="00B14CAE" w:rsidP="0057676C">
                  <w:pPr>
                    <w:numPr>
                      <w:ilvl w:val="0"/>
                      <w:numId w:val="15"/>
                    </w:numPr>
                    <w:ind w:left="450" w:hanging="450"/>
                    <w:rPr>
                      <w:rFonts w:ascii="Trebuchet MS" w:hAnsi="Trebuchet MS"/>
                    </w:rPr>
                  </w:pPr>
                  <w:r w:rsidRPr="00F20D39">
                    <w:rPr>
                      <w:rFonts w:ascii="Trebuchet MS" w:hAnsi="Trebuchet MS"/>
                    </w:rPr>
                    <w:t xml:space="preserve">Students will use the internet to enhance their classroom learning. </w:t>
                  </w:r>
                </w:p>
                <w:p w:rsidR="00B14CAE" w:rsidRPr="00F20D39" w:rsidRDefault="00B14CAE" w:rsidP="0057676C">
                  <w:pPr>
                    <w:numPr>
                      <w:ilvl w:val="0"/>
                      <w:numId w:val="15"/>
                    </w:numPr>
                    <w:ind w:left="450" w:hanging="450"/>
                    <w:rPr>
                      <w:rFonts w:ascii="Trebuchet MS" w:hAnsi="Trebuchet MS"/>
                    </w:rPr>
                  </w:pPr>
                  <w:r w:rsidRPr="00F20D39">
                    <w:rPr>
                      <w:rFonts w:ascii="Trebuchet MS" w:hAnsi="Trebuchet MS"/>
                    </w:rPr>
                    <w:t xml:space="preserve">Lessons involving internet use will be teacher guided. </w:t>
                  </w:r>
                </w:p>
                <w:p w:rsidR="00B14CAE" w:rsidRDefault="00B14CAE" w:rsidP="0057676C">
                  <w:pPr>
                    <w:numPr>
                      <w:ilvl w:val="0"/>
                      <w:numId w:val="15"/>
                    </w:numPr>
                    <w:ind w:left="450" w:hanging="450"/>
                    <w:rPr>
                      <w:rFonts w:ascii="Trebuchet MS" w:hAnsi="Trebuchet MS"/>
                    </w:rPr>
                  </w:pPr>
                  <w:r w:rsidRPr="00F20D39">
                    <w:rPr>
                      <w:rFonts w:ascii="Trebuchet MS" w:hAnsi="Trebuchet MS"/>
                    </w:rPr>
                    <w:t>Users understand that the use of the internet through the Indian River School District is a privilege not a right.</w:t>
                  </w:r>
                </w:p>
                <w:p w:rsidR="00F20D39" w:rsidRDefault="00486C25" w:rsidP="00EE455B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pict>
                      <v:shape id="_x0000_i1027" type="#_x0000_t75" style="width:112.5pt;height:118.5pt">
                        <v:imagedata r:id="rId7" o:title="learning on computer"/>
                      </v:shape>
                    </w:pict>
                  </w:r>
                </w:p>
                <w:p w:rsidR="00F20D39" w:rsidRPr="00F20D39" w:rsidRDefault="00F20D39" w:rsidP="00EE455B">
                  <w:pPr>
                    <w:jc w:val="center"/>
                    <w:rPr>
                      <w:rFonts w:ascii="Trebuchet MS" w:hAnsi="Trebuchet MS"/>
                    </w:rPr>
                  </w:pPr>
                </w:p>
                <w:p w:rsidR="00B14CAE" w:rsidRPr="00F20D39" w:rsidRDefault="00B14CAE" w:rsidP="00B14CAE">
                  <w:pPr>
                    <w:ind w:left="540"/>
                    <w:rPr>
                      <w:rFonts w:ascii="Trebuchet MS" w:hAnsi="Trebuchet MS"/>
                    </w:rPr>
                  </w:pPr>
                </w:p>
                <w:p w:rsidR="00B14CAE" w:rsidRPr="00F20D39" w:rsidRDefault="00B14CAE" w:rsidP="00B14CAE">
                  <w:pPr>
                    <w:rPr>
                      <w:rFonts w:ascii="Trebuchet MS" w:hAnsi="Trebuchet MS"/>
                    </w:rPr>
                  </w:pPr>
                  <w:r w:rsidRPr="00F20D39">
                    <w:rPr>
                      <w:rFonts w:ascii="Trebuchet MS" w:hAnsi="Trebuchet MS"/>
                      <w:b/>
                      <w:u w:val="single"/>
                    </w:rPr>
                    <w:t>DO NOT:</w:t>
                  </w:r>
                </w:p>
                <w:p w:rsidR="0057676C" w:rsidRPr="00F20D39" w:rsidRDefault="00B14CAE" w:rsidP="0057676C">
                  <w:pPr>
                    <w:numPr>
                      <w:ilvl w:val="0"/>
                      <w:numId w:val="16"/>
                    </w:numPr>
                    <w:ind w:left="450" w:hanging="450"/>
                    <w:rPr>
                      <w:rFonts w:ascii="Trebuchet MS" w:hAnsi="Trebuchet MS"/>
                    </w:rPr>
                  </w:pPr>
                  <w:r w:rsidRPr="00F20D39">
                    <w:rPr>
                      <w:rFonts w:ascii="Trebuchet MS" w:hAnsi="Trebuchet MS"/>
                    </w:rPr>
                    <w:t>Students will no</w:t>
                  </w:r>
                  <w:r w:rsidR="0057676C" w:rsidRPr="00F20D39">
                    <w:rPr>
                      <w:rFonts w:ascii="Trebuchet MS" w:hAnsi="Trebuchet MS"/>
                    </w:rPr>
                    <w:t>t use the internet unsupervised or use it to have personal/private communication with others.</w:t>
                  </w:r>
                </w:p>
                <w:p w:rsidR="00CB5711" w:rsidRDefault="00B14CAE" w:rsidP="0057676C">
                  <w:pPr>
                    <w:numPr>
                      <w:ilvl w:val="0"/>
                      <w:numId w:val="16"/>
                    </w:numPr>
                    <w:ind w:left="450" w:hanging="450"/>
                    <w:rPr>
                      <w:rFonts w:ascii="Trebuchet MS" w:hAnsi="Trebuchet MS"/>
                    </w:rPr>
                  </w:pPr>
                  <w:r w:rsidRPr="00F20D39">
                    <w:rPr>
                      <w:rFonts w:ascii="Trebuchet MS" w:hAnsi="Trebuchet MS"/>
                    </w:rPr>
                    <w:t xml:space="preserve">They will not go to websites that require them to share personal information. </w:t>
                  </w:r>
                </w:p>
                <w:p w:rsidR="00EE455B" w:rsidRPr="00F20D39" w:rsidRDefault="00EE455B" w:rsidP="00EE455B">
                  <w:pPr>
                    <w:ind w:left="450"/>
                    <w:rPr>
                      <w:rFonts w:ascii="Trebuchet MS" w:hAnsi="Trebuchet MS"/>
                    </w:rPr>
                  </w:pPr>
                </w:p>
                <w:p w:rsidR="00BA5BD4" w:rsidRDefault="00BA5BD4" w:rsidP="00EE455B">
                  <w:pPr>
                    <w:pStyle w:val="Heading3"/>
                    <w:jc w:val="center"/>
                  </w:pPr>
                </w:p>
                <w:p w:rsidR="00B14CAE" w:rsidRPr="00B14CAE" w:rsidRDefault="00B14CAE" w:rsidP="00B14CAE">
                  <w:pPr>
                    <w:pStyle w:val="BodyText"/>
                  </w:pPr>
                </w:p>
                <w:p w:rsidR="00B14CAE" w:rsidRPr="00B14CAE" w:rsidRDefault="00B14CAE" w:rsidP="00B14CAE">
                  <w:pPr>
                    <w:pStyle w:val="BodyText"/>
                  </w:pPr>
                </w:p>
                <w:p w:rsidR="00AA0E09" w:rsidRPr="00AA0E09" w:rsidRDefault="00AA0E09" w:rsidP="00AA0E09">
                  <w:pPr>
                    <w:pStyle w:val="BodyText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0" type="#_x0000_t202" style="position:absolute;margin-left:554.1pt;margin-top:63.65pt;width:187.8pt;height:523.25pt;z-index:7;mso-position-horizontal-relative:page;mso-position-vertical-relative:page" filled="f" stroked="f" strokecolor="#c9f" strokeweight="1.5pt">
            <v:textbox style="mso-next-textbox:#_x0000_s1110">
              <w:txbxContent>
                <w:p w:rsidR="00F20D39" w:rsidRDefault="00F20D39" w:rsidP="00F20D39">
                  <w:pPr>
                    <w:pStyle w:val="Heading3"/>
                  </w:pPr>
                  <w:r>
                    <w:t xml:space="preserve">RULES/Expectations </w:t>
                  </w:r>
                </w:p>
                <w:p w:rsidR="00F20D39" w:rsidRPr="00F20D39" w:rsidRDefault="00F20D39" w:rsidP="00F20D39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F20D39">
                    <w:rPr>
                      <w:rFonts w:ascii="Trebuchet MS" w:hAnsi="Trebuchet MS"/>
                      <w:sz w:val="22"/>
                      <w:szCs w:val="22"/>
                    </w:rPr>
                    <w:t>Students shall not:</w:t>
                  </w:r>
                </w:p>
                <w:p w:rsidR="00F20D39" w:rsidRPr="00F20D39" w:rsidRDefault="00F20D39" w:rsidP="00F20D39">
                  <w:pPr>
                    <w:numPr>
                      <w:ilvl w:val="0"/>
                      <w:numId w:val="17"/>
                    </w:numPr>
                    <w:ind w:left="540" w:hanging="54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F20D39">
                    <w:rPr>
                      <w:rFonts w:ascii="Trebuchet MS" w:hAnsi="Trebuchet MS"/>
                      <w:sz w:val="22"/>
                      <w:szCs w:val="22"/>
                    </w:rPr>
                    <w:t>Access material that is inappropriate</w:t>
                  </w:r>
                </w:p>
                <w:p w:rsidR="00F20D39" w:rsidRPr="00F20D39" w:rsidRDefault="00F20D39" w:rsidP="00F20D39">
                  <w:pPr>
                    <w:numPr>
                      <w:ilvl w:val="0"/>
                      <w:numId w:val="17"/>
                    </w:numPr>
                    <w:ind w:left="540" w:hanging="54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F20D39">
                    <w:rPr>
                      <w:rFonts w:ascii="Trebuchet MS" w:hAnsi="Trebuchet MS"/>
                      <w:sz w:val="22"/>
                      <w:szCs w:val="22"/>
                    </w:rPr>
                    <w:t>Use school resources to “hack” or break into the computer’s security</w:t>
                  </w:r>
                </w:p>
                <w:p w:rsidR="00F20D39" w:rsidRPr="00F20D39" w:rsidRDefault="00F20D39" w:rsidP="00F20D39">
                  <w:pPr>
                    <w:numPr>
                      <w:ilvl w:val="0"/>
                      <w:numId w:val="17"/>
                    </w:numPr>
                    <w:ind w:left="540" w:hanging="54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F20D39">
                    <w:rPr>
                      <w:rFonts w:ascii="Trebuchet MS" w:hAnsi="Trebuchet MS"/>
                      <w:sz w:val="22"/>
                      <w:szCs w:val="22"/>
                    </w:rPr>
                    <w:t>Do anything illegal on the internet</w:t>
                  </w:r>
                </w:p>
                <w:p w:rsidR="00F20D39" w:rsidRPr="00F20D39" w:rsidRDefault="00F20D39" w:rsidP="00F20D39">
                  <w:pPr>
                    <w:numPr>
                      <w:ilvl w:val="0"/>
                      <w:numId w:val="17"/>
                    </w:numPr>
                    <w:ind w:left="540" w:hanging="54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F20D39">
                    <w:rPr>
                      <w:rFonts w:ascii="Trebuchet MS" w:hAnsi="Trebuchet MS"/>
                      <w:sz w:val="22"/>
                      <w:szCs w:val="22"/>
                    </w:rPr>
                    <w:t xml:space="preserve">Upload viruses </w:t>
                  </w:r>
                </w:p>
                <w:p w:rsidR="00F20D39" w:rsidRPr="00F20D39" w:rsidRDefault="00F20D39" w:rsidP="00F20D39">
                  <w:pPr>
                    <w:numPr>
                      <w:ilvl w:val="0"/>
                      <w:numId w:val="17"/>
                    </w:numPr>
                    <w:ind w:left="540" w:hanging="54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F20D39">
                    <w:rPr>
                      <w:rFonts w:ascii="Trebuchet MS" w:hAnsi="Trebuchet MS"/>
                      <w:sz w:val="22"/>
                      <w:szCs w:val="22"/>
                    </w:rPr>
                    <w:t>Give out any personal information like name, school, address, telephone number</w:t>
                  </w:r>
                </w:p>
                <w:p w:rsidR="00F20D39" w:rsidRPr="00F20D39" w:rsidRDefault="00F20D39" w:rsidP="00F20D39">
                  <w:pPr>
                    <w:numPr>
                      <w:ilvl w:val="0"/>
                      <w:numId w:val="17"/>
                    </w:numPr>
                    <w:ind w:left="540" w:hanging="54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F20D39">
                    <w:rPr>
                      <w:rFonts w:ascii="Trebuchet MS" w:hAnsi="Trebuchet MS"/>
                      <w:sz w:val="22"/>
                      <w:szCs w:val="22"/>
                    </w:rPr>
                    <w:t>Use e-mail for any purpose that is not school related</w:t>
                  </w:r>
                </w:p>
                <w:p w:rsidR="00F20D39" w:rsidRPr="00F20D39" w:rsidRDefault="00F20D39" w:rsidP="00F20D39">
                  <w:pPr>
                    <w:numPr>
                      <w:ilvl w:val="0"/>
                      <w:numId w:val="17"/>
                    </w:numPr>
                    <w:ind w:left="540" w:hanging="540"/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F20D39">
                    <w:rPr>
                      <w:rFonts w:ascii="Trebuchet MS" w:hAnsi="Trebuchet MS"/>
                      <w:sz w:val="22"/>
                      <w:szCs w:val="22"/>
                    </w:rPr>
                    <w:t>Give passwords to others</w:t>
                  </w:r>
                </w:p>
                <w:p w:rsidR="00F20D39" w:rsidRDefault="00F20D39" w:rsidP="0047016C">
                  <w:pPr>
                    <w:pStyle w:val="Heading3"/>
                  </w:pPr>
                </w:p>
                <w:p w:rsidR="0047016C" w:rsidRPr="00B71B05" w:rsidRDefault="00B46ABF" w:rsidP="0047016C">
                  <w:pPr>
                    <w:pStyle w:val="Heading3"/>
                  </w:pPr>
                  <w:r>
                    <w:t>CONSEQUENCES</w:t>
                  </w:r>
                </w:p>
                <w:p w:rsidR="00EA2C4A" w:rsidRPr="00F20D39" w:rsidRDefault="006C1912" w:rsidP="00F20D39">
                  <w:pPr>
                    <w:rPr>
                      <w:rStyle w:val="HighlightTextCharChar"/>
                      <w:rFonts w:cs="Times New Roman"/>
                      <w:color w:val="auto"/>
                    </w:rPr>
                  </w:pPr>
                  <w:r w:rsidRPr="00F20D39">
                    <w:rPr>
                      <w:rFonts w:ascii="Trebuchet MS" w:hAnsi="Trebuchet MS"/>
                      <w:sz w:val="22"/>
                      <w:szCs w:val="22"/>
                    </w:rPr>
                    <w:t>Loss of Privileges:</w:t>
                  </w:r>
                </w:p>
                <w:p w:rsidR="006C1912" w:rsidRPr="00F20D39" w:rsidRDefault="006C1912" w:rsidP="00F20D39">
                  <w:pPr>
                    <w:numPr>
                      <w:ilvl w:val="0"/>
                      <w:numId w:val="21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F20D39">
                    <w:rPr>
                      <w:rFonts w:ascii="Trebuchet MS" w:hAnsi="Trebuchet MS"/>
                      <w:sz w:val="22"/>
                      <w:szCs w:val="22"/>
                    </w:rPr>
                    <w:t xml:space="preserve">If a student or staff member breaks any of the rules or violates any part of the policy, he or she may lose the school-provided access to the Internet. </w:t>
                  </w:r>
                </w:p>
                <w:p w:rsidR="00EA2C4A" w:rsidRPr="00F20D39" w:rsidRDefault="00EA2C4A" w:rsidP="00F20D39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F20D39">
                    <w:rPr>
                      <w:rFonts w:ascii="Trebuchet MS" w:hAnsi="Trebuchet MS"/>
                      <w:sz w:val="22"/>
                      <w:szCs w:val="22"/>
                    </w:rPr>
                    <w:t>Other:</w:t>
                  </w:r>
                </w:p>
                <w:p w:rsidR="00EA2C4A" w:rsidRPr="00F20D39" w:rsidRDefault="00EA2C4A" w:rsidP="00F20D39">
                  <w:pPr>
                    <w:numPr>
                      <w:ilvl w:val="0"/>
                      <w:numId w:val="21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F20D39">
                    <w:rPr>
                      <w:rFonts w:ascii="Trebuchet MS" w:hAnsi="Trebuchet MS"/>
                      <w:sz w:val="22"/>
                      <w:szCs w:val="22"/>
                    </w:rPr>
                    <w:t>Additional consequences could occur in keeping with school policy regarding inappropriate language or behavior.</w:t>
                  </w:r>
                </w:p>
                <w:p w:rsidR="00EA2C4A" w:rsidRPr="00F20D39" w:rsidRDefault="00EA2C4A" w:rsidP="00F20D39">
                  <w:pPr>
                    <w:numPr>
                      <w:ilvl w:val="0"/>
                      <w:numId w:val="21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F20D39">
                    <w:rPr>
                      <w:rFonts w:ascii="Trebuchet MS" w:hAnsi="Trebuchet MS"/>
                      <w:sz w:val="22"/>
                      <w:szCs w:val="22"/>
                    </w:rPr>
                    <w:t>Law enforcement may be involved if necessary.</w:t>
                  </w:r>
                </w:p>
                <w:p w:rsidR="00EA2C4A" w:rsidRPr="00F20D39" w:rsidRDefault="00EA2C4A" w:rsidP="00F20D39">
                  <w:pPr>
                    <w:numPr>
                      <w:ilvl w:val="0"/>
                      <w:numId w:val="21"/>
                    </w:num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F20D39">
                    <w:rPr>
                      <w:rFonts w:ascii="Trebuchet MS" w:hAnsi="Trebuchet MS"/>
                      <w:sz w:val="22"/>
                      <w:szCs w:val="22"/>
                    </w:rPr>
                    <w:t>Vandalism will result in immediate cancellation of privileges.</w:t>
                  </w:r>
                </w:p>
                <w:p w:rsidR="00EA2C4A" w:rsidRDefault="00EA2C4A" w:rsidP="00B269A7">
                  <w:pPr>
                    <w:pStyle w:val="Heading3"/>
                  </w:pPr>
                </w:p>
                <w:p w:rsidR="00EA2C4A" w:rsidRPr="00F20D39" w:rsidRDefault="00EA2C4A" w:rsidP="00F20D39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45" style="position:absolute;margin-left:379.2pt;margin-top:36.7pt;width:10.8pt;height:10.8pt;z-index:17" fillcolor="#9cf" stroked="f" strokecolor="#c9f" strokeweight="1.5pt"/>
        </w:pict>
      </w:r>
      <w:r>
        <w:rPr>
          <w:noProof/>
        </w:rPr>
        <w:pict>
          <v:rect id="_x0000_s1144" style="position:absolute;margin-left:344.1pt;margin-top:36.7pt;width:10.8pt;height:10.8pt;z-index:16" fillcolor="#fc6" stroked="f" strokecolor="#c9f" strokeweight="1.5pt"/>
        </w:pict>
      </w:r>
      <w:r>
        <w:rPr>
          <w:noProof/>
        </w:rPr>
        <w:pict>
          <v:rect id="_x0000_s1146" style="position:absolute;margin-left:309pt;margin-top:36.7pt;width:10.8pt;height:10.8pt;z-index:18" fillcolor="#9c0" stroked="f" strokecolor="#c9f" strokeweight="1.5pt"/>
        </w:pict>
      </w:r>
      <w:r>
        <w:rPr>
          <w:noProof/>
        </w:rPr>
        <w:pict>
          <v:shape id="_x0000_s1108" type="#_x0000_t202" style="position:absolute;margin-left:42.9pt;margin-top:63.65pt;width:187.2pt;height:514.6pt;z-index:5;mso-position-horizontal-relative:page;mso-position-vertical-relative:page" filled="f" stroked="f" strokecolor="#c9f" strokeweight="1.5pt">
            <v:textbox style="mso-next-textbox:#_x0000_s1108">
              <w:txbxContent>
                <w:p w:rsidR="0047016C" w:rsidRPr="00B71B05" w:rsidRDefault="00F755F7" w:rsidP="0047016C">
                  <w:pPr>
                    <w:pStyle w:val="Heading3"/>
                  </w:pPr>
                  <w:r w:rsidRPr="00F755F7">
                    <w:rPr>
                      <w:u w:val="single"/>
                    </w:rPr>
                    <w:t>A</w:t>
                  </w:r>
                  <w:r>
                    <w:t xml:space="preserve">CCEPTABLE </w:t>
                  </w:r>
                  <w:r w:rsidRPr="00F755F7">
                    <w:rPr>
                      <w:u w:val="single"/>
                    </w:rPr>
                    <w:t>U</w:t>
                  </w:r>
                  <w:r>
                    <w:t xml:space="preserve">SE </w:t>
                  </w:r>
                  <w:r w:rsidRPr="00F755F7">
                    <w:rPr>
                      <w:u w:val="single"/>
                    </w:rPr>
                    <w:t>P</w:t>
                  </w:r>
                  <w:r>
                    <w:t>OLICY</w:t>
                  </w:r>
                </w:p>
                <w:p w:rsidR="00F755F7" w:rsidRPr="002034DA" w:rsidRDefault="00F755F7" w:rsidP="000933A3">
                  <w:pPr>
                    <w:pStyle w:val="BodyText"/>
                    <w:jc w:val="center"/>
                    <w:rPr>
                      <w:rFonts w:ascii="Trebuchet MS" w:hAnsi="Trebuchet MS" w:cs="Times New Roman"/>
                      <w:b/>
                      <w:sz w:val="24"/>
                    </w:rPr>
                  </w:pPr>
                  <w:r w:rsidRPr="002034DA">
                    <w:rPr>
                      <w:rFonts w:ascii="Trebuchet MS" w:hAnsi="Trebuchet MS" w:cs="Times New Roman"/>
                      <w:b/>
                      <w:sz w:val="24"/>
                    </w:rPr>
                    <w:t>What does it all mean?</w:t>
                  </w:r>
                </w:p>
                <w:p w:rsidR="000933A3" w:rsidRDefault="000933A3" w:rsidP="000933A3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2034DA">
                    <w:rPr>
                      <w:rFonts w:ascii="Trebuchet MS" w:hAnsi="Trebuchet MS"/>
                      <w:sz w:val="22"/>
                      <w:szCs w:val="22"/>
                    </w:rPr>
                    <w:t>This policy is created to inform staff, students and parents about:</w:t>
                  </w:r>
                </w:p>
                <w:p w:rsidR="00787251" w:rsidRPr="002034DA" w:rsidRDefault="00787251" w:rsidP="000933A3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0933A3" w:rsidRPr="002034DA" w:rsidRDefault="000933A3" w:rsidP="000933A3">
                  <w:pPr>
                    <w:numPr>
                      <w:ilvl w:val="0"/>
                      <w:numId w:val="13"/>
                    </w:numPr>
                    <w:ind w:left="720"/>
                    <w:rPr>
                      <w:rFonts w:ascii="Trebuchet MS" w:hAnsi="Trebuchet MS"/>
                    </w:rPr>
                  </w:pPr>
                  <w:r w:rsidRPr="002034DA">
                    <w:rPr>
                      <w:rFonts w:ascii="Trebuchet MS" w:hAnsi="Trebuchet MS"/>
                    </w:rPr>
                    <w:t>the rules for using the internet in the classroom</w:t>
                  </w:r>
                </w:p>
                <w:p w:rsidR="000933A3" w:rsidRPr="002034DA" w:rsidRDefault="000933A3" w:rsidP="000933A3">
                  <w:pPr>
                    <w:numPr>
                      <w:ilvl w:val="0"/>
                      <w:numId w:val="13"/>
                    </w:numPr>
                    <w:ind w:left="720"/>
                    <w:rPr>
                      <w:rFonts w:ascii="Trebuchet MS" w:hAnsi="Trebuchet MS"/>
                    </w:rPr>
                  </w:pPr>
                  <w:r w:rsidRPr="002034DA">
                    <w:rPr>
                      <w:rFonts w:ascii="Trebuchet MS" w:hAnsi="Trebuchet MS"/>
                    </w:rPr>
                    <w:t>the consequences if a rule is broken</w:t>
                  </w:r>
                </w:p>
                <w:p w:rsidR="000933A3" w:rsidRPr="002034DA" w:rsidRDefault="000933A3" w:rsidP="000933A3">
                  <w:pPr>
                    <w:numPr>
                      <w:ilvl w:val="0"/>
                      <w:numId w:val="13"/>
                    </w:numPr>
                    <w:ind w:left="720"/>
                    <w:rPr>
                      <w:rFonts w:ascii="Trebuchet MS" w:hAnsi="Trebuchet MS"/>
                    </w:rPr>
                  </w:pPr>
                  <w:r w:rsidRPr="002034DA">
                    <w:rPr>
                      <w:rFonts w:ascii="Trebuchet MS" w:hAnsi="Trebuchet MS"/>
                    </w:rPr>
                    <w:t>the</w:t>
                  </w:r>
                  <w:r w:rsidR="00CB5711" w:rsidRPr="002034DA">
                    <w:rPr>
                      <w:rFonts w:ascii="Trebuchet MS" w:hAnsi="Trebuchet MS"/>
                    </w:rPr>
                    <w:t xml:space="preserve"> acceptable</w:t>
                  </w:r>
                  <w:r w:rsidRPr="002034DA">
                    <w:rPr>
                      <w:rFonts w:ascii="Trebuchet MS" w:hAnsi="Trebuchet MS"/>
                    </w:rPr>
                    <w:t xml:space="preserve"> use of technology within the classroom</w:t>
                  </w:r>
                </w:p>
                <w:p w:rsidR="00CB5711" w:rsidRPr="002034DA" w:rsidRDefault="00CB5711" w:rsidP="000933A3">
                  <w:pPr>
                    <w:numPr>
                      <w:ilvl w:val="0"/>
                      <w:numId w:val="13"/>
                    </w:numPr>
                    <w:ind w:left="720"/>
                    <w:rPr>
                      <w:rFonts w:ascii="Trebuchet MS" w:hAnsi="Trebuchet MS"/>
                    </w:rPr>
                  </w:pPr>
                  <w:r w:rsidRPr="002034DA">
                    <w:rPr>
                      <w:rFonts w:ascii="Trebuchet MS" w:hAnsi="Trebuchet MS"/>
                    </w:rPr>
                    <w:t>the purpose of using technology for learning</w:t>
                  </w:r>
                </w:p>
                <w:p w:rsidR="000933A3" w:rsidRPr="002034DA" w:rsidRDefault="00CB5711" w:rsidP="000933A3">
                  <w:pPr>
                    <w:numPr>
                      <w:ilvl w:val="0"/>
                      <w:numId w:val="13"/>
                    </w:numPr>
                    <w:ind w:left="720"/>
                    <w:rPr>
                      <w:rFonts w:ascii="Trebuchet MS" w:hAnsi="Trebuchet MS"/>
                    </w:rPr>
                  </w:pPr>
                  <w:r w:rsidRPr="002034DA">
                    <w:rPr>
                      <w:rFonts w:ascii="Trebuchet MS" w:hAnsi="Trebuchet MS"/>
                    </w:rPr>
                    <w:t>the understanding that students will be taught how to safely use technology and will be expected to follow the policy</w:t>
                  </w:r>
                </w:p>
                <w:p w:rsidR="00CB5711" w:rsidRPr="002034DA" w:rsidRDefault="00CB5711" w:rsidP="000933A3">
                  <w:pPr>
                    <w:numPr>
                      <w:ilvl w:val="0"/>
                      <w:numId w:val="13"/>
                    </w:numPr>
                    <w:ind w:left="720"/>
                    <w:rPr>
                      <w:rFonts w:ascii="Trebuchet MS" w:hAnsi="Trebuchet MS"/>
                    </w:rPr>
                  </w:pPr>
                  <w:r w:rsidRPr="002034DA">
                    <w:rPr>
                      <w:rFonts w:ascii="Trebuchet MS" w:hAnsi="Trebuchet MS"/>
                    </w:rPr>
                    <w:t>the notion that although students will be supervised, they must act maturely and responsibly when using technology</w:t>
                  </w:r>
                </w:p>
                <w:p w:rsidR="00CB5711" w:rsidRPr="002034DA" w:rsidRDefault="00CB5711" w:rsidP="000933A3">
                  <w:pPr>
                    <w:numPr>
                      <w:ilvl w:val="0"/>
                      <w:numId w:val="13"/>
                    </w:numPr>
                    <w:ind w:left="720"/>
                    <w:rPr>
                      <w:rFonts w:ascii="Trebuchet MS" w:hAnsi="Trebuchet MS"/>
                    </w:rPr>
                  </w:pPr>
                  <w:r w:rsidRPr="002034DA">
                    <w:rPr>
                      <w:rFonts w:ascii="Trebuchet MS" w:hAnsi="Trebuchet MS"/>
                    </w:rPr>
                    <w:t>the etiquette expected when using technology</w:t>
                  </w:r>
                </w:p>
                <w:p w:rsidR="00CB5711" w:rsidRPr="002034DA" w:rsidRDefault="00CB5711" w:rsidP="000933A3">
                  <w:pPr>
                    <w:numPr>
                      <w:ilvl w:val="0"/>
                      <w:numId w:val="13"/>
                    </w:numPr>
                    <w:ind w:left="720"/>
                    <w:rPr>
                      <w:rFonts w:ascii="Trebuchet MS" w:hAnsi="Trebuchet MS"/>
                    </w:rPr>
                  </w:pPr>
                  <w:r w:rsidRPr="002034DA">
                    <w:rPr>
                      <w:rFonts w:ascii="Trebuchet MS" w:hAnsi="Trebuchet MS"/>
                    </w:rPr>
                    <w:t>the governing law expecting all staff, students and parents to follow the policy as well as sign and date the policy</w:t>
                  </w:r>
                </w:p>
                <w:p w:rsidR="00F755F7" w:rsidRDefault="00F755F7" w:rsidP="00F755F7"/>
                <w:p w:rsidR="00CB5711" w:rsidRDefault="00CB5711" w:rsidP="00F755F7"/>
                <w:p w:rsidR="00F755F7" w:rsidRPr="00F755F7" w:rsidRDefault="00F755F7" w:rsidP="00F755F7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32" style="position:absolute;margin-left:485.1pt;margin-top:15.9pt;width:0;height:494.35pt;z-index:21" o:connectortype="straight" strokecolor="#9bbb59" strokeweight="3pt">
            <v:shadow type="perspective" color="#4e6128" opacity=".5" offset="1pt" offset2="-1pt"/>
          </v:shape>
        </w:pict>
      </w:r>
      <w:r>
        <w:rPr>
          <w:noProof/>
        </w:rPr>
        <w:pict>
          <v:shape id="_x0000_s1151" type="#_x0000_t32" style="position:absolute;margin-left:200.85pt;margin-top:13.25pt;width:0;height:494.35pt;z-index:20" o:connectortype="straight" strokecolor="#9bbb59" strokeweight="3pt">
            <v:shadow type="perspective" color="#4e6128" opacity=".5" offset="1pt" offset2="-1pt"/>
          </v:shape>
        </w:pict>
      </w:r>
      <w:r>
        <w:rPr>
          <w:noProof/>
        </w:rPr>
        <w:pict>
          <v:rect id="_x0000_s1138" style="position:absolute;margin-left:390pt;margin-top:-530.2pt;width:10.8pt;height:10.8pt;z-index:11" o:regroupid="6" fillcolor="#9cf" stroked="f" strokecolor="#c9f" strokeweight="1.5pt"/>
        </w:pict>
      </w:r>
      <w:r>
        <w:rPr>
          <w:noProof/>
        </w:rPr>
        <w:pict>
          <v:rect id="_x0000_s1137" style="position:absolute;margin-left:354.9pt;margin-top:-530.2pt;width:10.8pt;height:10.8pt;z-index:10" o:regroupid="6" fillcolor="#fc6" stroked="f" strokecolor="#c9f" strokeweight="1.5pt"/>
        </w:pict>
      </w:r>
      <w:r>
        <w:rPr>
          <w:noProof/>
        </w:rPr>
        <w:pict>
          <v:rect id="_x0000_s1139" style="position:absolute;margin-left:319.8pt;margin-top:-530.2pt;width:10.8pt;height:10.8pt;z-index:12" o:regroupid="6" fillcolor="#9c0" stroked="f" strokecolor="#c9f" strokeweight="1.5pt"/>
        </w:pict>
      </w:r>
      <w:r>
        <w:rPr>
          <w:noProof/>
        </w:rPr>
        <w:pict>
          <v:shape id="_x0000_s1117" type="#_x0000_t202" style="position:absolute;margin-left:514.8pt;margin-top:-149.05pt;width:210.6pt;height:81.45pt;z-index:9" filled="f" stroked="f" strokecolor="#c9f" strokeweight="1.5pt">
            <v:textbox style="mso-next-textbox:#_x0000_s1117">
              <w:txbxContent>
                <w:p w:rsidR="00F24D57" w:rsidRDefault="00F24D57" w:rsidP="00A1456C">
                  <w:pPr>
                    <w:pStyle w:val="HighlightTextChar"/>
                  </w:pPr>
                  <w:r>
                    <w:t xml:space="preserve">For information on open positions or to submit your resume, please visit our </w:t>
                  </w:r>
                  <w:r w:rsidR="00E91193">
                    <w:t xml:space="preserve">Web </w:t>
                  </w:r>
                  <w:r>
                    <w:t xml:space="preserve">site at: </w:t>
                  </w:r>
                  <w:r w:rsidRPr="004056DD">
                    <w:t>www.lucernepublishing.com</w:t>
                  </w:r>
                </w:p>
              </w:txbxContent>
            </v:textbox>
          </v:shape>
        </w:pict>
      </w:r>
    </w:p>
    <w:sectPr w:rsidR="00051AEB" w:rsidRPr="00DA356F" w:rsidSect="00235D57">
      <w:type w:val="nextColumn"/>
      <w:pgSz w:w="15840" w:h="12240" w:orient="landscape" w:code="1"/>
      <w:pgMar w:top="1008" w:right="1008" w:bottom="1440" w:left="1008" w:header="720" w:footer="720" w:gutter="0"/>
      <w:cols w:num="3"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179C9"/>
    <w:multiLevelType w:val="hybridMultilevel"/>
    <w:tmpl w:val="CC2C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DA50D3"/>
    <w:multiLevelType w:val="hybridMultilevel"/>
    <w:tmpl w:val="E036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0071B5"/>
    <w:multiLevelType w:val="hybridMultilevel"/>
    <w:tmpl w:val="DDB6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FD30D2"/>
    <w:multiLevelType w:val="hybridMultilevel"/>
    <w:tmpl w:val="763E8568"/>
    <w:lvl w:ilvl="0" w:tplc="822074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40311"/>
    <w:multiLevelType w:val="hybridMultilevel"/>
    <w:tmpl w:val="BA3A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0B0553"/>
    <w:multiLevelType w:val="hybridMultilevel"/>
    <w:tmpl w:val="0B32DE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48F4A18"/>
    <w:multiLevelType w:val="hybridMultilevel"/>
    <w:tmpl w:val="9ADA4D92"/>
    <w:lvl w:ilvl="0" w:tplc="77AA5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634781"/>
    <w:multiLevelType w:val="hybridMultilevel"/>
    <w:tmpl w:val="0E72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01624"/>
    <w:multiLevelType w:val="hybridMultilevel"/>
    <w:tmpl w:val="AB0457BE"/>
    <w:lvl w:ilvl="0" w:tplc="DD8CFB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C2FEE"/>
    <w:multiLevelType w:val="hybridMultilevel"/>
    <w:tmpl w:val="D3142D3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46654680"/>
    <w:multiLevelType w:val="hybridMultilevel"/>
    <w:tmpl w:val="81144E2E"/>
    <w:lvl w:ilvl="0" w:tplc="BB7621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A7237C"/>
    <w:multiLevelType w:val="hybridMultilevel"/>
    <w:tmpl w:val="781A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9"/>
  </w:num>
  <w:num w:numId="14">
    <w:abstractNumId w:val="10"/>
  </w:num>
  <w:num w:numId="15">
    <w:abstractNumId w:val="21"/>
  </w:num>
  <w:num w:numId="16">
    <w:abstractNumId w:val="14"/>
  </w:num>
  <w:num w:numId="17">
    <w:abstractNumId w:val="15"/>
  </w:num>
  <w:num w:numId="18">
    <w:abstractNumId w:val="20"/>
  </w:num>
  <w:num w:numId="19">
    <w:abstractNumId w:val="18"/>
  </w:num>
  <w:num w:numId="20">
    <w:abstractNumId w:val="13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D57"/>
    <w:rsid w:val="00051AEB"/>
    <w:rsid w:val="000541DD"/>
    <w:rsid w:val="00056AE7"/>
    <w:rsid w:val="00056E5E"/>
    <w:rsid w:val="000641F7"/>
    <w:rsid w:val="00066B9A"/>
    <w:rsid w:val="00081EB1"/>
    <w:rsid w:val="000879BE"/>
    <w:rsid w:val="000933A3"/>
    <w:rsid w:val="000A4144"/>
    <w:rsid w:val="000C2C07"/>
    <w:rsid w:val="000C437B"/>
    <w:rsid w:val="00135F6D"/>
    <w:rsid w:val="00190238"/>
    <w:rsid w:val="0019220F"/>
    <w:rsid w:val="001A1CCE"/>
    <w:rsid w:val="001E1930"/>
    <w:rsid w:val="001E35DB"/>
    <w:rsid w:val="001E5B52"/>
    <w:rsid w:val="001F24D4"/>
    <w:rsid w:val="001F5E36"/>
    <w:rsid w:val="002029F1"/>
    <w:rsid w:val="002034DA"/>
    <w:rsid w:val="002049AA"/>
    <w:rsid w:val="00211BE4"/>
    <w:rsid w:val="00226B4E"/>
    <w:rsid w:val="00235D57"/>
    <w:rsid w:val="00242515"/>
    <w:rsid w:val="00250F89"/>
    <w:rsid w:val="002873C7"/>
    <w:rsid w:val="002A6D1B"/>
    <w:rsid w:val="002B10BC"/>
    <w:rsid w:val="002E4755"/>
    <w:rsid w:val="002E7F74"/>
    <w:rsid w:val="00311432"/>
    <w:rsid w:val="00320B3D"/>
    <w:rsid w:val="00326C63"/>
    <w:rsid w:val="003374E3"/>
    <w:rsid w:val="003433BE"/>
    <w:rsid w:val="00365F22"/>
    <w:rsid w:val="00373928"/>
    <w:rsid w:val="003B534A"/>
    <w:rsid w:val="003C2C8D"/>
    <w:rsid w:val="003D6F3A"/>
    <w:rsid w:val="003E3EF7"/>
    <w:rsid w:val="003E6F76"/>
    <w:rsid w:val="003F6D4D"/>
    <w:rsid w:val="00412596"/>
    <w:rsid w:val="00413B2D"/>
    <w:rsid w:val="004236C9"/>
    <w:rsid w:val="00423B05"/>
    <w:rsid w:val="00424F02"/>
    <w:rsid w:val="00456152"/>
    <w:rsid w:val="00461BDC"/>
    <w:rsid w:val="00465785"/>
    <w:rsid w:val="0047016C"/>
    <w:rsid w:val="004740BB"/>
    <w:rsid w:val="00480E36"/>
    <w:rsid w:val="00484C88"/>
    <w:rsid w:val="00486C25"/>
    <w:rsid w:val="00486E9E"/>
    <w:rsid w:val="0049066A"/>
    <w:rsid w:val="004B1A33"/>
    <w:rsid w:val="004E1F93"/>
    <w:rsid w:val="004F658A"/>
    <w:rsid w:val="00505416"/>
    <w:rsid w:val="00506068"/>
    <w:rsid w:val="005063B3"/>
    <w:rsid w:val="005067A5"/>
    <w:rsid w:val="00515AA0"/>
    <w:rsid w:val="005253D2"/>
    <w:rsid w:val="005307E5"/>
    <w:rsid w:val="0055036F"/>
    <w:rsid w:val="00557008"/>
    <w:rsid w:val="00557A64"/>
    <w:rsid w:val="00557D3C"/>
    <w:rsid w:val="0057068F"/>
    <w:rsid w:val="0057676C"/>
    <w:rsid w:val="00583313"/>
    <w:rsid w:val="005863BA"/>
    <w:rsid w:val="005A3EA7"/>
    <w:rsid w:val="005B31D2"/>
    <w:rsid w:val="005C1924"/>
    <w:rsid w:val="005D3173"/>
    <w:rsid w:val="005E4232"/>
    <w:rsid w:val="005E49E4"/>
    <w:rsid w:val="00614973"/>
    <w:rsid w:val="00640F61"/>
    <w:rsid w:val="0064297C"/>
    <w:rsid w:val="0064622B"/>
    <w:rsid w:val="00664ADA"/>
    <w:rsid w:val="00673B4B"/>
    <w:rsid w:val="006976F2"/>
    <w:rsid w:val="006C1912"/>
    <w:rsid w:val="006D617D"/>
    <w:rsid w:val="006F16FE"/>
    <w:rsid w:val="006F7640"/>
    <w:rsid w:val="00702DD7"/>
    <w:rsid w:val="00705BEA"/>
    <w:rsid w:val="007074D9"/>
    <w:rsid w:val="00713393"/>
    <w:rsid w:val="00721726"/>
    <w:rsid w:val="0072655B"/>
    <w:rsid w:val="00726B33"/>
    <w:rsid w:val="007352E2"/>
    <w:rsid w:val="007367ED"/>
    <w:rsid w:val="00764955"/>
    <w:rsid w:val="00770B4B"/>
    <w:rsid w:val="00775D14"/>
    <w:rsid w:val="007841F4"/>
    <w:rsid w:val="00787251"/>
    <w:rsid w:val="00790C35"/>
    <w:rsid w:val="0079571B"/>
    <w:rsid w:val="007A5AF9"/>
    <w:rsid w:val="007B47AA"/>
    <w:rsid w:val="007F61EC"/>
    <w:rsid w:val="0081051F"/>
    <w:rsid w:val="00815D15"/>
    <w:rsid w:val="0085229E"/>
    <w:rsid w:val="008619C8"/>
    <w:rsid w:val="00880354"/>
    <w:rsid w:val="008C0FE8"/>
    <w:rsid w:val="008C6A43"/>
    <w:rsid w:val="008C783E"/>
    <w:rsid w:val="008E56FA"/>
    <w:rsid w:val="008E7187"/>
    <w:rsid w:val="009146F2"/>
    <w:rsid w:val="00953F84"/>
    <w:rsid w:val="009629DE"/>
    <w:rsid w:val="0099163D"/>
    <w:rsid w:val="00993539"/>
    <w:rsid w:val="00997622"/>
    <w:rsid w:val="009B61B1"/>
    <w:rsid w:val="009C400F"/>
    <w:rsid w:val="009D3F98"/>
    <w:rsid w:val="009E3683"/>
    <w:rsid w:val="00A02B04"/>
    <w:rsid w:val="00A03602"/>
    <w:rsid w:val="00A1456C"/>
    <w:rsid w:val="00A20E4B"/>
    <w:rsid w:val="00A46381"/>
    <w:rsid w:val="00A72F94"/>
    <w:rsid w:val="00AA0E09"/>
    <w:rsid w:val="00AA33BC"/>
    <w:rsid w:val="00AB027D"/>
    <w:rsid w:val="00B14CAE"/>
    <w:rsid w:val="00B269A7"/>
    <w:rsid w:val="00B44AFE"/>
    <w:rsid w:val="00B46ABF"/>
    <w:rsid w:val="00B71B05"/>
    <w:rsid w:val="00B74896"/>
    <w:rsid w:val="00BA5BD4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328E0"/>
    <w:rsid w:val="00C6213B"/>
    <w:rsid w:val="00C67399"/>
    <w:rsid w:val="00C72419"/>
    <w:rsid w:val="00C7782D"/>
    <w:rsid w:val="00CB5711"/>
    <w:rsid w:val="00CC50E0"/>
    <w:rsid w:val="00D258BC"/>
    <w:rsid w:val="00D2792B"/>
    <w:rsid w:val="00D6590A"/>
    <w:rsid w:val="00D67A7D"/>
    <w:rsid w:val="00D72AB2"/>
    <w:rsid w:val="00DA13D4"/>
    <w:rsid w:val="00DA356F"/>
    <w:rsid w:val="00DF5A97"/>
    <w:rsid w:val="00E17F0D"/>
    <w:rsid w:val="00E232A6"/>
    <w:rsid w:val="00E335AF"/>
    <w:rsid w:val="00E53716"/>
    <w:rsid w:val="00E86F30"/>
    <w:rsid w:val="00E91193"/>
    <w:rsid w:val="00EA2C4A"/>
    <w:rsid w:val="00EA5F11"/>
    <w:rsid w:val="00EE455B"/>
    <w:rsid w:val="00EE6CFA"/>
    <w:rsid w:val="00EF541D"/>
    <w:rsid w:val="00F0618F"/>
    <w:rsid w:val="00F20D39"/>
    <w:rsid w:val="00F24D57"/>
    <w:rsid w:val="00F413ED"/>
    <w:rsid w:val="00F432A4"/>
    <w:rsid w:val="00F53F77"/>
    <w:rsid w:val="00F62F51"/>
    <w:rsid w:val="00F743E0"/>
    <w:rsid w:val="00F755F7"/>
    <w:rsid w:val="00FA1B95"/>
    <w:rsid w:val="00FB240C"/>
    <w:rsid w:val="00FC004E"/>
    <w:rsid w:val="00FC32DD"/>
    <w:rsid w:val="00F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 strokecolor="#c9f">
      <v:fill color="white" on="f"/>
      <v:stroke color="#c9f" weight="1.5pt" on="f"/>
      <o:colormru v:ext="edit" colors="#9cf,#fc6"/>
      <o:colormenu v:ext="edit" fillcolor="none" strokecolor="none [3206]" shadowcolor="none"/>
    </o:shapedefaults>
    <o:shapelayout v:ext="edit">
      <o:idmap v:ext="edit" data="1"/>
      <o:rules v:ext="edit">
        <o:r id="V:Rule5" type="connector" idref="#_x0000_s1152"/>
        <o:r id="V:Rule6" type="connector" idref="#_x0000_s1160"/>
        <o:r id="V:Rule7" type="connector" idref="#_x0000_s1159"/>
        <o:r id="V:Rule8" type="connector" idref="#_x0000_s1151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52"/>
    <w:rPr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shd w:val="solid" w:color="E3F1FF" w:fill="99CCFF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caps/>
      <w:noProof/>
      <w:color w:val="339966"/>
      <w:szCs w:val="32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57676C"/>
    <w:pPr>
      <w:keepLines/>
      <w:shd w:val="clear" w:color="auto" w:fill="FFFFFF"/>
      <w:spacing w:after="120" w:line="200" w:lineRule="atLeast"/>
      <w:ind w:left="450" w:right="-30" w:hanging="450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5F7"/>
    <w:pPr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795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rens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Behrens</dc:creator>
  <cp:lastModifiedBy>Bryan Behrens</cp:lastModifiedBy>
  <cp:revision>2</cp:revision>
  <cp:lastPrinted>2011-04-06T23:18:00Z</cp:lastPrinted>
  <dcterms:created xsi:type="dcterms:W3CDTF">2011-04-10T22:01:00Z</dcterms:created>
  <dcterms:modified xsi:type="dcterms:W3CDTF">2011-04-10T22:01:00Z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